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CAC" w:rsidRDefault="003C4CAC" w:rsidP="003C4CAC">
      <w:pPr>
        <w:tabs>
          <w:tab w:val="center" w:pos="4819"/>
          <w:tab w:val="right" w:pos="9638"/>
        </w:tabs>
        <w:spacing w:line="240" w:lineRule="auto"/>
        <w:rPr>
          <w:rFonts w:ascii="Calibri" w:eastAsia="Calibri" w:hAnsi="Calibri" w:cs="Calibri"/>
          <w:b/>
          <w:sz w:val="28"/>
          <w:szCs w:val="28"/>
        </w:rPr>
      </w:pPr>
      <w:r>
        <w:rPr>
          <w:rFonts w:ascii="Calibri" w:eastAsia="Calibri" w:hAnsi="Calibri" w:cs="Calibri"/>
          <w:b/>
          <w:sz w:val="28"/>
          <w:szCs w:val="28"/>
        </w:rPr>
        <w:t xml:space="preserve">Alle huse skal have en ibrugtagningstilladelse før vurdering og salg! </w:t>
      </w:r>
    </w:p>
    <w:p w:rsidR="003C4CAC" w:rsidRDefault="003C4CAC" w:rsidP="003C4CAC">
      <w:pPr>
        <w:tabs>
          <w:tab w:val="center" w:pos="4819"/>
          <w:tab w:val="right" w:pos="9638"/>
        </w:tabs>
        <w:spacing w:line="240" w:lineRule="auto"/>
        <w:rPr>
          <w:rFonts w:ascii="Calibri" w:eastAsia="Calibri" w:hAnsi="Calibri" w:cs="Calibri"/>
          <w:b/>
          <w:sz w:val="28"/>
          <w:szCs w:val="28"/>
        </w:rPr>
      </w:pPr>
    </w:p>
    <w:p w:rsidR="003C4CAC" w:rsidRDefault="003C4CAC" w:rsidP="003C4CAC">
      <w:pPr>
        <w:tabs>
          <w:tab w:val="center" w:pos="4819"/>
          <w:tab w:val="right" w:pos="9638"/>
        </w:tabs>
        <w:spacing w:line="240" w:lineRule="auto"/>
        <w:rPr>
          <w:rFonts w:ascii="Calibri" w:eastAsia="Calibri" w:hAnsi="Calibri" w:cs="Calibri"/>
          <w:sz w:val="28"/>
          <w:szCs w:val="28"/>
        </w:rPr>
      </w:pPr>
      <w:r>
        <w:rPr>
          <w:rFonts w:ascii="Calibri" w:eastAsia="Calibri" w:hAnsi="Calibri" w:cs="Calibri"/>
          <w:sz w:val="28"/>
          <w:szCs w:val="28"/>
        </w:rPr>
        <w:t>Der</w:t>
      </w:r>
      <w:r>
        <w:rPr>
          <w:rFonts w:ascii="Calibri" w:eastAsia="Calibri" w:hAnsi="Calibri" w:cs="Calibri"/>
          <w:sz w:val="28"/>
          <w:szCs w:val="28"/>
        </w:rPr>
        <w:t xml:space="preserve"> skal der foreligge en ibrugtagningstilladelse, før et hus kan vurderes med henblik på salg. Har huset en ibrugtagningstilladelse betyder det, at huset er lovligt opført og placeret. Reglerne for vurdering og salg bliver løbende revideret af kolonihaveforbundet og kredsen i Århus. Derfor kan det meget vel være, at et hus er købt uden ibru</w:t>
      </w:r>
      <w:r>
        <w:rPr>
          <w:rFonts w:ascii="Calibri" w:eastAsia="Calibri" w:hAnsi="Calibri" w:cs="Calibri"/>
          <w:sz w:val="28"/>
          <w:szCs w:val="28"/>
        </w:rPr>
        <w:t>gtagningstilladelse, men at dette nu er påkrævet</w:t>
      </w:r>
      <w:r w:rsidR="008942E6">
        <w:rPr>
          <w:rFonts w:ascii="Calibri" w:eastAsia="Calibri" w:hAnsi="Calibri" w:cs="Calibri"/>
          <w:sz w:val="28"/>
          <w:szCs w:val="28"/>
        </w:rPr>
        <w:t xml:space="preserve"> </w:t>
      </w:r>
      <w:bookmarkStart w:id="0" w:name="_GoBack"/>
      <w:bookmarkEnd w:id="0"/>
      <w:r>
        <w:rPr>
          <w:rFonts w:ascii="Calibri" w:eastAsia="Calibri" w:hAnsi="Calibri" w:cs="Calibri"/>
          <w:sz w:val="28"/>
          <w:szCs w:val="28"/>
        </w:rPr>
        <w:t xml:space="preserve">inden </w:t>
      </w:r>
      <w:r>
        <w:rPr>
          <w:rFonts w:ascii="Calibri" w:eastAsia="Calibri" w:hAnsi="Calibri" w:cs="Calibri"/>
          <w:sz w:val="28"/>
          <w:szCs w:val="28"/>
        </w:rPr>
        <w:t xml:space="preserve">huset </w:t>
      </w:r>
      <w:r>
        <w:rPr>
          <w:rFonts w:ascii="Calibri" w:eastAsia="Calibri" w:hAnsi="Calibri" w:cs="Calibri"/>
          <w:sz w:val="28"/>
          <w:szCs w:val="28"/>
        </w:rPr>
        <w:t xml:space="preserve">kan </w:t>
      </w:r>
      <w:r>
        <w:rPr>
          <w:rFonts w:ascii="Calibri" w:eastAsia="Calibri" w:hAnsi="Calibri" w:cs="Calibri"/>
          <w:sz w:val="28"/>
          <w:szCs w:val="28"/>
        </w:rPr>
        <w:t>sælges. Proceduren er beskrevet nedenfor og vær opmærksom på, at det kan tage op til tre måneder at indhente en ibrugtagningstilladelse fra kredsen. Det er derfor vigtigt at komme i</w:t>
      </w:r>
      <w:r>
        <w:rPr>
          <w:rFonts w:ascii="Calibri" w:eastAsia="Calibri" w:hAnsi="Calibri" w:cs="Calibri"/>
          <w:sz w:val="28"/>
          <w:szCs w:val="28"/>
        </w:rPr>
        <w:t xml:space="preserve"> </w:t>
      </w:r>
      <w:r>
        <w:rPr>
          <w:rFonts w:ascii="Calibri" w:eastAsia="Calibri" w:hAnsi="Calibri" w:cs="Calibri"/>
          <w:sz w:val="28"/>
          <w:szCs w:val="28"/>
        </w:rPr>
        <w:t>gang i god tid inden et salg!</w:t>
      </w:r>
    </w:p>
    <w:p w:rsidR="003C4CAC" w:rsidRDefault="003C4CAC" w:rsidP="003C4CAC">
      <w:pPr>
        <w:tabs>
          <w:tab w:val="center" w:pos="4819"/>
          <w:tab w:val="right" w:pos="9638"/>
        </w:tabs>
        <w:spacing w:line="240" w:lineRule="auto"/>
        <w:rPr>
          <w:rFonts w:ascii="Calibri" w:eastAsia="Calibri" w:hAnsi="Calibri" w:cs="Calibri"/>
          <w:sz w:val="28"/>
          <w:szCs w:val="28"/>
        </w:rPr>
      </w:pPr>
    </w:p>
    <w:p w:rsidR="0034722E" w:rsidRDefault="003C4CAC" w:rsidP="003C4CAC">
      <w:pPr>
        <w:tabs>
          <w:tab w:val="center" w:pos="4819"/>
          <w:tab w:val="right" w:pos="9638"/>
        </w:tabs>
        <w:spacing w:line="240" w:lineRule="auto"/>
        <w:rPr>
          <w:rFonts w:ascii="Calibri" w:eastAsia="Calibri" w:hAnsi="Calibri" w:cs="Calibri"/>
          <w:sz w:val="28"/>
          <w:szCs w:val="28"/>
        </w:rPr>
      </w:pPr>
      <w:r>
        <w:rPr>
          <w:rFonts w:ascii="Calibri" w:eastAsia="Calibri" w:hAnsi="Calibri" w:cs="Calibri"/>
          <w:sz w:val="28"/>
          <w:szCs w:val="28"/>
        </w:rPr>
        <w:t>Alle h</w:t>
      </w:r>
      <w:r>
        <w:rPr>
          <w:rFonts w:ascii="Calibri" w:eastAsia="Calibri" w:hAnsi="Calibri" w:cs="Calibri"/>
          <w:sz w:val="28"/>
          <w:szCs w:val="28"/>
        </w:rPr>
        <w:t>use må have et samlet areal på max 50 m</w:t>
      </w:r>
      <w:r>
        <w:rPr>
          <w:rFonts w:ascii="Calibri" w:eastAsia="Calibri" w:hAnsi="Calibri" w:cs="Calibri"/>
          <w:sz w:val="28"/>
          <w:szCs w:val="28"/>
          <w:vertAlign w:val="superscript"/>
        </w:rPr>
        <w:t>2</w:t>
      </w:r>
      <w:r>
        <w:rPr>
          <w:rFonts w:ascii="Calibri" w:eastAsia="Calibri" w:hAnsi="Calibri" w:cs="Calibri"/>
          <w:sz w:val="28"/>
          <w:szCs w:val="28"/>
        </w:rPr>
        <w:t xml:space="preserve"> + 15 m</w:t>
      </w:r>
      <w:r>
        <w:rPr>
          <w:rFonts w:ascii="Calibri" w:eastAsia="Calibri" w:hAnsi="Calibri" w:cs="Calibri"/>
          <w:sz w:val="28"/>
          <w:szCs w:val="28"/>
          <w:vertAlign w:val="superscript"/>
        </w:rPr>
        <w:t>2</w:t>
      </w:r>
      <w:r>
        <w:rPr>
          <w:rFonts w:ascii="Calibri" w:eastAsia="Calibri" w:hAnsi="Calibri" w:cs="Calibri"/>
          <w:sz w:val="28"/>
          <w:szCs w:val="28"/>
        </w:rPr>
        <w:t xml:space="preserve"> åben overdækket terrasse</w:t>
      </w:r>
      <w:r>
        <w:rPr>
          <w:rFonts w:ascii="Calibri" w:eastAsia="Calibri" w:hAnsi="Calibri" w:cs="Calibri"/>
          <w:sz w:val="28"/>
          <w:szCs w:val="28"/>
        </w:rPr>
        <w:t xml:space="preserve"> (evt. med vejrlig sikring)</w:t>
      </w:r>
      <w:r>
        <w:rPr>
          <w:rFonts w:ascii="Calibri" w:eastAsia="Calibri" w:hAnsi="Calibri" w:cs="Calibri"/>
          <w:sz w:val="28"/>
          <w:szCs w:val="28"/>
        </w:rPr>
        <w:t>.</w:t>
      </w:r>
      <w:r>
        <w:rPr>
          <w:rFonts w:ascii="Calibri" w:eastAsia="Calibri" w:hAnsi="Calibri" w:cs="Calibri"/>
          <w:sz w:val="28"/>
          <w:szCs w:val="28"/>
        </w:rPr>
        <w:t xml:space="preserve"> Vær opmærksom på hvilke regler der gælder for en åben overdækket terrasse. Reglerne herfor findes på kredsens hjemmeside. Huse skal være placeret 2,5 m fra skel (midt hæk). </w:t>
      </w:r>
      <w:r w:rsidR="0034722E">
        <w:rPr>
          <w:rFonts w:ascii="Calibri" w:eastAsia="Calibri" w:hAnsi="Calibri" w:cs="Calibri"/>
          <w:sz w:val="28"/>
          <w:szCs w:val="28"/>
        </w:rPr>
        <w:t>Tidspunktet for hvornår dit hus er bygget har betydning for om der kan gives dispensation. Nedenfor har vi beskrevet tre senarier som vi er erfaret gælder når man ønsker en ibrugtagningstilladelse:</w:t>
      </w:r>
    </w:p>
    <w:p w:rsidR="003C4CAC" w:rsidRDefault="003C4CAC" w:rsidP="003C4CAC">
      <w:pPr>
        <w:tabs>
          <w:tab w:val="center" w:pos="4819"/>
          <w:tab w:val="right" w:pos="9638"/>
        </w:tabs>
        <w:spacing w:line="240" w:lineRule="auto"/>
        <w:rPr>
          <w:rFonts w:ascii="Calibri" w:eastAsia="Calibri" w:hAnsi="Calibri" w:cs="Calibri"/>
          <w:sz w:val="28"/>
          <w:szCs w:val="28"/>
        </w:rPr>
      </w:pPr>
    </w:p>
    <w:p w:rsidR="003C4CAC" w:rsidRDefault="003C4CAC" w:rsidP="003C4CAC">
      <w:pPr>
        <w:numPr>
          <w:ilvl w:val="0"/>
          <w:numId w:val="1"/>
        </w:numPr>
        <w:spacing w:after="200"/>
        <w:rPr>
          <w:rFonts w:ascii="Calibri" w:eastAsia="Calibri" w:hAnsi="Calibri" w:cs="Calibri"/>
          <w:sz w:val="28"/>
          <w:szCs w:val="28"/>
        </w:rPr>
      </w:pPr>
      <w:r>
        <w:rPr>
          <w:rFonts w:ascii="Calibri" w:eastAsia="Calibri" w:hAnsi="Calibri" w:cs="Calibri"/>
          <w:sz w:val="28"/>
          <w:szCs w:val="28"/>
        </w:rPr>
        <w:t xml:space="preserve">er huset bygget før 1. </w:t>
      </w:r>
      <w:r w:rsidR="0034722E">
        <w:rPr>
          <w:rFonts w:ascii="Calibri" w:eastAsia="Calibri" w:hAnsi="Calibri" w:cs="Calibri"/>
          <w:sz w:val="28"/>
          <w:szCs w:val="28"/>
        </w:rPr>
        <w:t>april 1978 med et areal på max 5</w:t>
      </w:r>
      <w:r>
        <w:rPr>
          <w:rFonts w:ascii="Calibri" w:eastAsia="Calibri" w:hAnsi="Calibri" w:cs="Calibri"/>
          <w:sz w:val="28"/>
          <w:szCs w:val="28"/>
        </w:rPr>
        <w:t>0 m</w:t>
      </w:r>
      <w:r>
        <w:rPr>
          <w:rFonts w:ascii="Calibri" w:eastAsia="Calibri" w:hAnsi="Calibri" w:cs="Calibri"/>
          <w:sz w:val="28"/>
          <w:szCs w:val="28"/>
          <w:vertAlign w:val="superscript"/>
        </w:rPr>
        <w:t>2</w:t>
      </w:r>
      <w:r>
        <w:rPr>
          <w:rFonts w:ascii="Calibri" w:eastAsia="Calibri" w:hAnsi="Calibri" w:cs="Calibri"/>
          <w:sz w:val="28"/>
          <w:szCs w:val="28"/>
        </w:rPr>
        <w:t xml:space="preserve"> + 15 m</w:t>
      </w:r>
      <w:r>
        <w:rPr>
          <w:rFonts w:ascii="Calibri" w:eastAsia="Calibri" w:hAnsi="Calibri" w:cs="Calibri"/>
          <w:sz w:val="28"/>
          <w:szCs w:val="28"/>
          <w:vertAlign w:val="superscript"/>
        </w:rPr>
        <w:t>2</w:t>
      </w:r>
      <w:r>
        <w:rPr>
          <w:rFonts w:ascii="Calibri" w:eastAsia="Calibri" w:hAnsi="Calibri" w:cs="Calibri"/>
          <w:sz w:val="28"/>
          <w:szCs w:val="28"/>
        </w:rPr>
        <w:t xml:space="preserve"> åben overdækket terrasse anses det for værende lovligt selv om de er placeret for tæt på skel. </w:t>
      </w:r>
    </w:p>
    <w:p w:rsidR="003C4CAC" w:rsidRDefault="003C4CAC" w:rsidP="003C4CAC">
      <w:pPr>
        <w:numPr>
          <w:ilvl w:val="0"/>
          <w:numId w:val="1"/>
        </w:numPr>
        <w:rPr>
          <w:rFonts w:ascii="Calibri" w:eastAsia="Calibri" w:hAnsi="Calibri" w:cs="Calibri"/>
          <w:sz w:val="28"/>
          <w:szCs w:val="28"/>
        </w:rPr>
      </w:pPr>
      <w:r>
        <w:rPr>
          <w:rFonts w:ascii="Calibri" w:eastAsia="Calibri" w:hAnsi="Calibri" w:cs="Calibri"/>
          <w:sz w:val="28"/>
          <w:szCs w:val="28"/>
        </w:rPr>
        <w:t xml:space="preserve">er huset bygget fra 1. april 1978 til og med og 30. juni 2014, </w:t>
      </w:r>
      <w:r w:rsidR="0034722E">
        <w:rPr>
          <w:rFonts w:ascii="Calibri" w:eastAsia="Calibri" w:hAnsi="Calibri" w:cs="Calibri"/>
          <w:sz w:val="28"/>
          <w:szCs w:val="28"/>
        </w:rPr>
        <w:t>burde der</w:t>
      </w:r>
      <w:r>
        <w:rPr>
          <w:rFonts w:ascii="Calibri" w:eastAsia="Calibri" w:hAnsi="Calibri" w:cs="Calibri"/>
          <w:sz w:val="28"/>
          <w:szCs w:val="28"/>
        </w:rPr>
        <w:t xml:space="preserve"> </w:t>
      </w:r>
      <w:r w:rsidR="0034722E">
        <w:rPr>
          <w:rFonts w:ascii="Calibri" w:eastAsia="Calibri" w:hAnsi="Calibri" w:cs="Calibri"/>
          <w:sz w:val="28"/>
          <w:szCs w:val="28"/>
        </w:rPr>
        <w:t xml:space="preserve">være </w:t>
      </w:r>
      <w:r>
        <w:rPr>
          <w:rFonts w:ascii="Calibri" w:eastAsia="Calibri" w:hAnsi="Calibri" w:cs="Calibri"/>
          <w:sz w:val="28"/>
          <w:szCs w:val="28"/>
        </w:rPr>
        <w:t>lave</w:t>
      </w:r>
      <w:r w:rsidR="0034722E">
        <w:rPr>
          <w:rFonts w:ascii="Calibri" w:eastAsia="Calibri" w:hAnsi="Calibri" w:cs="Calibri"/>
          <w:sz w:val="28"/>
          <w:szCs w:val="28"/>
        </w:rPr>
        <w:t>t</w:t>
      </w:r>
      <w:r>
        <w:rPr>
          <w:rFonts w:ascii="Calibri" w:eastAsia="Calibri" w:hAnsi="Calibri" w:cs="Calibri"/>
          <w:sz w:val="28"/>
          <w:szCs w:val="28"/>
        </w:rPr>
        <w:t xml:space="preserve"> en byggeansøgning og foretage</w:t>
      </w:r>
      <w:r w:rsidR="0034722E">
        <w:rPr>
          <w:rFonts w:ascii="Calibri" w:eastAsia="Calibri" w:hAnsi="Calibri" w:cs="Calibri"/>
          <w:sz w:val="28"/>
          <w:szCs w:val="28"/>
        </w:rPr>
        <w:t>t</w:t>
      </w:r>
      <w:r>
        <w:rPr>
          <w:rFonts w:ascii="Calibri" w:eastAsia="Calibri" w:hAnsi="Calibri" w:cs="Calibri"/>
          <w:sz w:val="28"/>
          <w:szCs w:val="28"/>
        </w:rPr>
        <w:t xml:space="preserve"> et byggesyn, hvorefter kredsen </w:t>
      </w:r>
      <w:r w:rsidR="0034722E">
        <w:rPr>
          <w:rFonts w:ascii="Calibri" w:eastAsia="Calibri" w:hAnsi="Calibri" w:cs="Calibri"/>
          <w:sz w:val="28"/>
          <w:szCs w:val="28"/>
        </w:rPr>
        <w:t xml:space="preserve">har </w:t>
      </w:r>
      <w:r>
        <w:rPr>
          <w:rFonts w:ascii="Calibri" w:eastAsia="Calibri" w:hAnsi="Calibri" w:cs="Calibri"/>
          <w:sz w:val="28"/>
          <w:szCs w:val="28"/>
        </w:rPr>
        <w:t>lave</w:t>
      </w:r>
      <w:r w:rsidR="0034722E">
        <w:rPr>
          <w:rFonts w:ascii="Calibri" w:eastAsia="Calibri" w:hAnsi="Calibri" w:cs="Calibri"/>
          <w:sz w:val="28"/>
          <w:szCs w:val="28"/>
        </w:rPr>
        <w:t>t</w:t>
      </w:r>
      <w:r>
        <w:rPr>
          <w:rFonts w:ascii="Calibri" w:eastAsia="Calibri" w:hAnsi="Calibri" w:cs="Calibri"/>
          <w:sz w:val="28"/>
          <w:szCs w:val="28"/>
        </w:rPr>
        <w:t xml:space="preserve"> en ibrugtagningstilladelse. </w:t>
      </w:r>
      <w:r w:rsidR="0034722E">
        <w:rPr>
          <w:rFonts w:ascii="Calibri" w:eastAsia="Calibri" w:hAnsi="Calibri" w:cs="Calibri"/>
          <w:sz w:val="28"/>
          <w:szCs w:val="28"/>
        </w:rPr>
        <w:t xml:space="preserve">Er dette ikke tilfældet skal det bringes i orden inden et salg. </w:t>
      </w:r>
      <w:r>
        <w:rPr>
          <w:rFonts w:ascii="Calibri" w:eastAsia="Calibri" w:hAnsi="Calibri" w:cs="Calibri"/>
          <w:sz w:val="28"/>
          <w:szCs w:val="28"/>
        </w:rPr>
        <w:t xml:space="preserve">Der </w:t>
      </w:r>
      <w:r w:rsidR="0034722E">
        <w:rPr>
          <w:rFonts w:ascii="Calibri" w:eastAsia="Calibri" w:hAnsi="Calibri" w:cs="Calibri"/>
          <w:sz w:val="28"/>
          <w:szCs w:val="28"/>
        </w:rPr>
        <w:t xml:space="preserve">kan </w:t>
      </w:r>
      <w:r>
        <w:rPr>
          <w:rFonts w:ascii="Calibri" w:eastAsia="Calibri" w:hAnsi="Calibri" w:cs="Calibri"/>
          <w:sz w:val="28"/>
          <w:szCs w:val="28"/>
        </w:rPr>
        <w:t xml:space="preserve">gives dispensation hvis huset er placeret for tæt på skel, </w:t>
      </w:r>
      <w:proofErr w:type="spellStart"/>
      <w:r>
        <w:rPr>
          <w:rFonts w:ascii="Calibri" w:eastAsia="Calibri" w:hAnsi="Calibri" w:cs="Calibri"/>
          <w:sz w:val="28"/>
          <w:szCs w:val="28"/>
        </w:rPr>
        <w:t>dvs</w:t>
      </w:r>
      <w:proofErr w:type="spellEnd"/>
      <w:r>
        <w:rPr>
          <w:rFonts w:ascii="Calibri" w:eastAsia="Calibri" w:hAnsi="Calibri" w:cs="Calibri"/>
          <w:sz w:val="28"/>
          <w:szCs w:val="28"/>
        </w:rPr>
        <w:t xml:space="preserve"> &lt; 2,5 m fra midten af hækken. Dette gælder KUN, hvis nuværende ejer har købt huset med den placering og IKKE hvis nuværende ejer selv har bygget huset for tæt på skel. </w:t>
      </w:r>
    </w:p>
    <w:p w:rsidR="003C4CAC" w:rsidRDefault="003C4CAC" w:rsidP="003C4CAC">
      <w:pPr>
        <w:ind w:left="720"/>
        <w:rPr>
          <w:rFonts w:ascii="Calibri" w:eastAsia="Calibri" w:hAnsi="Calibri" w:cs="Calibri"/>
          <w:sz w:val="28"/>
          <w:szCs w:val="28"/>
        </w:rPr>
      </w:pPr>
    </w:p>
    <w:p w:rsidR="0034722E" w:rsidRDefault="003C4CAC" w:rsidP="003C4CAC">
      <w:pPr>
        <w:numPr>
          <w:ilvl w:val="0"/>
          <w:numId w:val="1"/>
        </w:numPr>
        <w:spacing w:after="200"/>
        <w:rPr>
          <w:rFonts w:ascii="Calibri" w:eastAsia="Calibri" w:hAnsi="Calibri" w:cs="Calibri"/>
          <w:sz w:val="28"/>
          <w:szCs w:val="28"/>
        </w:rPr>
      </w:pPr>
      <w:bookmarkStart w:id="1" w:name="_gjdgxs" w:colFirst="0" w:colLast="0"/>
      <w:bookmarkEnd w:id="1"/>
      <w:r>
        <w:rPr>
          <w:rFonts w:ascii="Calibri" w:eastAsia="Calibri" w:hAnsi="Calibri" w:cs="Calibri"/>
          <w:sz w:val="28"/>
          <w:szCs w:val="28"/>
        </w:rPr>
        <w:t xml:space="preserve">Er huset bygget fra og med 1. juli 2014 </w:t>
      </w:r>
      <w:r w:rsidR="0034722E">
        <w:rPr>
          <w:rFonts w:ascii="Calibri" w:eastAsia="Calibri" w:hAnsi="Calibri" w:cs="Calibri"/>
          <w:sz w:val="28"/>
          <w:szCs w:val="28"/>
        </w:rPr>
        <w:t>og foreligger der ikke en ibrugtagningstilladelse (langt de fleste huse efter 2014 har en ibrugtagningstilladelse) vil der IKKE blive givet dispensation for at huset er placeret for tæt på skel.</w:t>
      </w:r>
    </w:p>
    <w:p w:rsidR="003C4CAC" w:rsidRDefault="003C4CAC" w:rsidP="003C4CAC">
      <w:pPr>
        <w:spacing w:after="200"/>
        <w:rPr>
          <w:rFonts w:ascii="Calibri" w:eastAsia="Calibri" w:hAnsi="Calibri" w:cs="Calibri"/>
          <w:sz w:val="28"/>
          <w:szCs w:val="28"/>
        </w:rPr>
      </w:pPr>
      <w:bookmarkStart w:id="2" w:name="_i440dbisipf7" w:colFirst="0" w:colLast="0"/>
      <w:bookmarkEnd w:id="2"/>
      <w:r>
        <w:rPr>
          <w:rFonts w:ascii="Calibri" w:eastAsia="Calibri" w:hAnsi="Calibri" w:cs="Calibri"/>
          <w:sz w:val="28"/>
          <w:szCs w:val="28"/>
        </w:rPr>
        <w:lastRenderedPageBreak/>
        <w:t xml:space="preserve">Årstal på bebyggelse vil stå på den vurderingsrapport, der blev udfærdiget ved forrige handel. Ligger man ikke selv inde med den, kan en kopi hentes hos formanden. </w:t>
      </w:r>
    </w:p>
    <w:p w:rsidR="003C4CAC" w:rsidRDefault="003C4CAC" w:rsidP="003C4CAC">
      <w:pPr>
        <w:spacing w:after="200"/>
        <w:rPr>
          <w:rFonts w:ascii="Calibri" w:eastAsia="Calibri" w:hAnsi="Calibri" w:cs="Calibri"/>
          <w:sz w:val="28"/>
          <w:szCs w:val="28"/>
        </w:rPr>
      </w:pPr>
      <w:bookmarkStart w:id="3" w:name="_q0kq8zz9fdpi" w:colFirst="0" w:colLast="0"/>
      <w:bookmarkEnd w:id="3"/>
      <w:r>
        <w:rPr>
          <w:rFonts w:ascii="Calibri" w:eastAsia="Calibri" w:hAnsi="Calibri" w:cs="Calibri"/>
          <w:sz w:val="28"/>
          <w:szCs w:val="28"/>
        </w:rPr>
        <w:t>For at få en ibrugtagningstilladelse skal følgende laves/gøres:</w:t>
      </w:r>
    </w:p>
    <w:p w:rsidR="003C4CAC" w:rsidRDefault="003C4CAC" w:rsidP="003C4CAC">
      <w:pPr>
        <w:numPr>
          <w:ilvl w:val="0"/>
          <w:numId w:val="2"/>
        </w:numPr>
        <w:rPr>
          <w:rFonts w:ascii="Calibri" w:eastAsia="Calibri" w:hAnsi="Calibri" w:cs="Calibri"/>
          <w:sz w:val="28"/>
          <w:szCs w:val="28"/>
        </w:rPr>
      </w:pPr>
      <w:r>
        <w:rPr>
          <w:rFonts w:ascii="Calibri" w:eastAsia="Calibri" w:hAnsi="Calibri" w:cs="Calibri"/>
          <w:sz w:val="28"/>
          <w:szCs w:val="28"/>
        </w:rPr>
        <w:t xml:space="preserve">Læs Århuskredsens </w:t>
      </w:r>
      <w:hyperlink r:id="rId5">
        <w:r>
          <w:rPr>
            <w:rFonts w:ascii="Calibri" w:eastAsia="Calibri" w:hAnsi="Calibri" w:cs="Calibri"/>
            <w:color w:val="0000FF"/>
            <w:sz w:val="28"/>
            <w:szCs w:val="28"/>
            <w:u w:val="single"/>
          </w:rPr>
          <w:t>byggeretningslinjer</w:t>
        </w:r>
      </w:hyperlink>
      <w:r>
        <w:rPr>
          <w:rFonts w:ascii="Calibri" w:eastAsia="Calibri" w:hAnsi="Calibri" w:cs="Calibri"/>
          <w:sz w:val="28"/>
          <w:szCs w:val="28"/>
        </w:rPr>
        <w:t>.</w:t>
      </w:r>
    </w:p>
    <w:p w:rsidR="003C4CAC" w:rsidRDefault="003C4CAC" w:rsidP="003C4CAC">
      <w:pPr>
        <w:numPr>
          <w:ilvl w:val="0"/>
          <w:numId w:val="2"/>
        </w:numPr>
        <w:rPr>
          <w:rFonts w:ascii="Calibri" w:eastAsia="Calibri" w:hAnsi="Calibri" w:cs="Calibri"/>
          <w:sz w:val="28"/>
          <w:szCs w:val="28"/>
        </w:rPr>
      </w:pPr>
      <w:r>
        <w:rPr>
          <w:rFonts w:ascii="Calibri" w:eastAsia="Calibri" w:hAnsi="Calibri" w:cs="Calibri"/>
          <w:sz w:val="28"/>
          <w:szCs w:val="28"/>
        </w:rPr>
        <w:t xml:space="preserve">Lav en situationsplan over haven. Udover hvad der står beskrevet i byggeretningslinjerne, kan der ses et eksempel på en situationsplan </w:t>
      </w:r>
      <w:hyperlink r:id="rId6">
        <w:r>
          <w:rPr>
            <w:rFonts w:ascii="Calibri" w:eastAsia="Calibri" w:hAnsi="Calibri" w:cs="Calibri"/>
            <w:color w:val="0000FF"/>
            <w:sz w:val="28"/>
            <w:szCs w:val="28"/>
            <w:u w:val="single"/>
          </w:rPr>
          <w:t>her</w:t>
        </w:r>
      </w:hyperlink>
      <w:r>
        <w:rPr>
          <w:rFonts w:ascii="Calibri" w:eastAsia="Calibri" w:hAnsi="Calibri" w:cs="Calibri"/>
          <w:sz w:val="28"/>
          <w:szCs w:val="28"/>
        </w:rPr>
        <w:t>.</w:t>
      </w:r>
    </w:p>
    <w:p w:rsidR="003C4CAC" w:rsidRDefault="003C4CAC" w:rsidP="003C4CAC">
      <w:pPr>
        <w:numPr>
          <w:ilvl w:val="0"/>
          <w:numId w:val="2"/>
        </w:numPr>
        <w:rPr>
          <w:rFonts w:ascii="Calibri" w:eastAsia="Calibri" w:hAnsi="Calibri" w:cs="Calibri"/>
          <w:sz w:val="28"/>
          <w:szCs w:val="28"/>
        </w:rPr>
      </w:pPr>
      <w:r>
        <w:rPr>
          <w:rFonts w:ascii="Calibri" w:eastAsia="Calibri" w:hAnsi="Calibri" w:cs="Calibri"/>
          <w:sz w:val="28"/>
          <w:szCs w:val="28"/>
        </w:rPr>
        <w:t xml:space="preserve">Udfyld en byggeansøgning som skal godkendes og underskrives af formanden. Ansøgningen afleveres personligt på kredsen og der betales 750 kr. for det efterfølgende byggesyn (de har kontortid tirsdag aften og åbningstiderne står på </w:t>
      </w:r>
      <w:hyperlink r:id="rId7">
        <w:r>
          <w:rPr>
            <w:rFonts w:ascii="Calibri" w:eastAsia="Calibri" w:hAnsi="Calibri" w:cs="Calibri"/>
            <w:color w:val="0000FF"/>
            <w:sz w:val="28"/>
            <w:szCs w:val="28"/>
            <w:u w:val="single"/>
          </w:rPr>
          <w:t>hjemmeside</w:t>
        </w:r>
      </w:hyperlink>
      <w:r>
        <w:rPr>
          <w:rFonts w:ascii="Calibri" w:eastAsia="Calibri" w:hAnsi="Calibri" w:cs="Calibri"/>
          <w:color w:val="0000FF"/>
          <w:sz w:val="28"/>
          <w:szCs w:val="28"/>
          <w:u w:val="single"/>
        </w:rPr>
        <w:t>n</w:t>
      </w:r>
      <w:r>
        <w:rPr>
          <w:rFonts w:ascii="Calibri" w:eastAsia="Calibri" w:hAnsi="Calibri" w:cs="Calibri"/>
          <w:sz w:val="28"/>
          <w:szCs w:val="28"/>
        </w:rPr>
        <w:t>).</w:t>
      </w:r>
    </w:p>
    <w:p w:rsidR="0034722E" w:rsidRDefault="0034722E" w:rsidP="00A16BF7">
      <w:pPr>
        <w:numPr>
          <w:ilvl w:val="0"/>
          <w:numId w:val="2"/>
        </w:numPr>
        <w:spacing w:after="200"/>
        <w:rPr>
          <w:rFonts w:ascii="Calibri" w:eastAsia="Calibri" w:hAnsi="Calibri" w:cs="Calibri"/>
          <w:sz w:val="28"/>
          <w:szCs w:val="28"/>
        </w:rPr>
      </w:pPr>
      <w:r w:rsidRPr="0034722E">
        <w:rPr>
          <w:rFonts w:ascii="Calibri" w:eastAsia="Calibri" w:hAnsi="Calibri" w:cs="Calibri"/>
          <w:sz w:val="28"/>
          <w:szCs w:val="28"/>
        </w:rPr>
        <w:t xml:space="preserve">Giv formanden besked om at </w:t>
      </w:r>
      <w:r>
        <w:rPr>
          <w:rFonts w:ascii="Calibri" w:eastAsia="Calibri" w:hAnsi="Calibri" w:cs="Calibri"/>
          <w:sz w:val="28"/>
          <w:szCs w:val="28"/>
        </w:rPr>
        <w:t>byggeansøgningen er afleveret til</w:t>
      </w:r>
      <w:r w:rsidRPr="0034722E">
        <w:rPr>
          <w:rFonts w:ascii="Calibri" w:eastAsia="Calibri" w:hAnsi="Calibri" w:cs="Calibri"/>
          <w:sz w:val="28"/>
          <w:szCs w:val="28"/>
        </w:rPr>
        <w:t xml:space="preserve"> kredsen.</w:t>
      </w:r>
    </w:p>
    <w:p w:rsidR="003C4CAC" w:rsidRPr="0034722E" w:rsidRDefault="003C4CAC" w:rsidP="00A16BF7">
      <w:pPr>
        <w:numPr>
          <w:ilvl w:val="0"/>
          <w:numId w:val="2"/>
        </w:numPr>
        <w:spacing w:after="200"/>
        <w:rPr>
          <w:rFonts w:ascii="Calibri" w:eastAsia="Calibri" w:hAnsi="Calibri" w:cs="Calibri"/>
          <w:sz w:val="28"/>
          <w:szCs w:val="28"/>
        </w:rPr>
      </w:pPr>
      <w:r w:rsidRPr="0034722E">
        <w:rPr>
          <w:rFonts w:ascii="Calibri" w:eastAsia="Calibri" w:hAnsi="Calibri" w:cs="Calibri"/>
          <w:sz w:val="28"/>
          <w:szCs w:val="28"/>
        </w:rPr>
        <w:t xml:space="preserve">Byggesynet udføres af kredsen. Efter byggesynet fremsendes ibrugtagningstilladelsen via mail.  </w:t>
      </w:r>
    </w:p>
    <w:p w:rsidR="000B7A4B" w:rsidRDefault="000B7A4B"/>
    <w:sectPr w:rsidR="000B7A4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D3C31"/>
    <w:multiLevelType w:val="multilevel"/>
    <w:tmpl w:val="EB62C0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322E38DC"/>
    <w:multiLevelType w:val="multilevel"/>
    <w:tmpl w:val="0C9635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CAC"/>
    <w:rsid w:val="000B7A4B"/>
    <w:rsid w:val="0034722E"/>
    <w:rsid w:val="003C4CAC"/>
    <w:rsid w:val="008942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39F77"/>
  <w15:chartTrackingRefBased/>
  <w15:docId w15:val="{DE034BFC-C648-4D7E-A7E4-FAA561134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C4CAC"/>
    <w:pPr>
      <w:spacing w:after="0" w:line="276" w:lineRule="auto"/>
    </w:pPr>
    <w:rPr>
      <w:rFonts w:ascii="Arial" w:eastAsia="Arial" w:hAnsi="Arial" w:cs="Arial"/>
      <w:lang w:val="da"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47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arhuskredsen.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onderslev.dk/Selvbetjening/BoligByggeriFlytning/HvadErEnSituationsplan.aspx" TargetMode="External"/><Relationship Id="rId5" Type="http://schemas.openxmlformats.org/officeDocument/2006/relationships/hyperlink" Target="https://www.aarhuskredsen.dk/uf/80000_89999/81814/9d5b7ebac1756fc885c720ddb8d967af.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442</Words>
  <Characters>2701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Rangstrup-Christensen (FVST)</dc:creator>
  <cp:keywords/>
  <dc:description/>
  <cp:lastModifiedBy>Lena Rangstrup-Christensen (FVST)</cp:lastModifiedBy>
  <cp:revision>2</cp:revision>
  <dcterms:created xsi:type="dcterms:W3CDTF">2020-07-14T15:40:00Z</dcterms:created>
  <dcterms:modified xsi:type="dcterms:W3CDTF">2020-07-14T16:08:00Z</dcterms:modified>
</cp:coreProperties>
</file>